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7D" w:rsidRDefault="003C227D" w:rsidP="003C227D">
      <w:pPr>
        <w:pStyle w:val="1"/>
        <w:spacing w:before="0" w:beforeAutospacing="0" w:after="0" w:afterAutospacing="0" w:line="500" w:lineRule="exact"/>
        <w:rPr>
          <w:sz w:val="36"/>
          <w:szCs w:val="36"/>
        </w:rPr>
      </w:pPr>
    </w:p>
    <w:p w:rsidR="003C227D" w:rsidRPr="00B618EF" w:rsidRDefault="003C227D" w:rsidP="003C227D">
      <w:pPr>
        <w:pStyle w:val="1"/>
        <w:spacing w:before="0" w:beforeAutospacing="0" w:after="0" w:afterAutospacing="0" w:line="500" w:lineRule="exact"/>
        <w:rPr>
          <w:sz w:val="36"/>
          <w:szCs w:val="36"/>
        </w:rPr>
      </w:pPr>
      <w:bookmarkStart w:id="0" w:name="_Toc511219007"/>
      <w:bookmarkStart w:id="1" w:name="_Toc511220977"/>
      <w:r w:rsidRPr="00B618EF">
        <w:rPr>
          <w:rFonts w:hint="eastAsia"/>
          <w:sz w:val="36"/>
          <w:szCs w:val="36"/>
        </w:rPr>
        <w:t>中国海洋大学外国语学院</w:t>
      </w:r>
      <w:bookmarkEnd w:id="0"/>
      <w:bookmarkEnd w:id="1"/>
    </w:p>
    <w:tbl>
      <w:tblPr>
        <w:tblpPr w:leftFromText="180" w:rightFromText="180" w:vertAnchor="page" w:horzAnchor="margin" w:tblpY="399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8"/>
        <w:gridCol w:w="3394"/>
        <w:gridCol w:w="464"/>
        <w:gridCol w:w="464"/>
        <w:gridCol w:w="464"/>
        <w:gridCol w:w="464"/>
        <w:gridCol w:w="2807"/>
      </w:tblGrid>
      <w:tr w:rsidR="003C227D" w:rsidTr="00EF2F1A">
        <w:trPr>
          <w:trHeight w:val="340"/>
        </w:trPr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ind w:rightChars="-17" w:right="-36"/>
              <w:rPr>
                <w:rFonts w:ascii="楷体_GB2312" w:eastAsia="楷体_GB2312" w:hAnsi="华文楷体"/>
                <w:w w:val="66"/>
                <w:sz w:val="24"/>
              </w:rPr>
            </w:pPr>
            <w:r>
              <w:rPr>
                <w:rFonts w:ascii="楷体_GB2312" w:eastAsia="楷体_GB2312" w:hAnsi="华文楷体" w:hint="eastAsia"/>
                <w:w w:val="66"/>
                <w:sz w:val="24"/>
              </w:rPr>
              <w:t>序号</w:t>
            </w:r>
          </w:p>
        </w:tc>
        <w:tc>
          <w:tcPr>
            <w:tcW w:w="33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ascii="楷体_GB2312" w:eastAsia="楷体_GB2312" w:hAnsi="华文楷体"/>
                <w:sz w:val="24"/>
              </w:rPr>
            </w:pPr>
            <w:r>
              <w:rPr>
                <w:rFonts w:ascii="楷体_GB2312" w:eastAsia="楷体_GB2312" w:hAnsi="华文楷体" w:hint="eastAsia"/>
                <w:sz w:val="24"/>
              </w:rPr>
              <w:t>测</w:t>
            </w:r>
            <w:r>
              <w:rPr>
                <w:rFonts w:ascii="楷体_GB2312" w:eastAsia="楷体_GB2312" w:hAnsi="华文楷体"/>
                <w:sz w:val="24"/>
              </w:rPr>
              <w:t xml:space="preserve"> </w:t>
            </w:r>
            <w:r>
              <w:rPr>
                <w:rFonts w:ascii="楷体_GB2312" w:eastAsia="楷体_GB2312" w:hAnsi="华文楷体" w:hint="eastAsia"/>
                <w:sz w:val="24"/>
              </w:rPr>
              <w:t>评</w:t>
            </w:r>
            <w:r>
              <w:rPr>
                <w:rFonts w:ascii="楷体_GB2312" w:eastAsia="楷体_GB2312" w:hAnsi="华文楷体"/>
                <w:sz w:val="24"/>
              </w:rPr>
              <w:t xml:space="preserve"> </w:t>
            </w:r>
            <w:r>
              <w:rPr>
                <w:rFonts w:ascii="楷体_GB2312" w:eastAsia="楷体_GB2312" w:hAnsi="华文楷体" w:hint="eastAsia"/>
                <w:sz w:val="24"/>
              </w:rPr>
              <w:t>项</w:t>
            </w:r>
            <w:r>
              <w:rPr>
                <w:rFonts w:ascii="楷体_GB2312" w:eastAsia="楷体_GB2312" w:hAnsi="华文楷体"/>
                <w:sz w:val="24"/>
              </w:rPr>
              <w:t xml:space="preserve"> </w:t>
            </w:r>
            <w:r>
              <w:rPr>
                <w:rFonts w:ascii="楷体_GB2312" w:eastAsia="楷体_GB2312" w:hAnsi="华文楷体" w:hint="eastAsia"/>
                <w:sz w:val="24"/>
              </w:rPr>
              <w:t>目</w:t>
            </w:r>
          </w:p>
        </w:tc>
        <w:tc>
          <w:tcPr>
            <w:tcW w:w="18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ascii="楷体_GB2312" w:eastAsia="楷体_GB2312" w:hAnsi="华文楷体"/>
                <w:sz w:val="24"/>
              </w:rPr>
            </w:pPr>
            <w:r>
              <w:rPr>
                <w:rFonts w:ascii="楷体_GB2312" w:eastAsia="楷体_GB2312" w:hAnsi="华文楷体" w:hint="eastAsia"/>
                <w:sz w:val="24"/>
              </w:rPr>
              <w:t>测</w:t>
            </w:r>
            <w:r>
              <w:rPr>
                <w:rFonts w:ascii="楷体_GB2312" w:eastAsia="楷体_GB2312" w:hAnsi="华文楷体"/>
                <w:sz w:val="24"/>
              </w:rPr>
              <w:t xml:space="preserve"> </w:t>
            </w:r>
            <w:r>
              <w:rPr>
                <w:rFonts w:ascii="楷体_GB2312" w:eastAsia="楷体_GB2312" w:hAnsi="华文楷体" w:hint="eastAsia"/>
                <w:sz w:val="24"/>
              </w:rPr>
              <w:t>评</w:t>
            </w:r>
            <w:r>
              <w:rPr>
                <w:rFonts w:ascii="楷体_GB2312" w:eastAsia="楷体_GB2312" w:hAnsi="华文楷体"/>
                <w:sz w:val="24"/>
              </w:rPr>
              <w:t xml:space="preserve"> </w:t>
            </w:r>
            <w:r>
              <w:rPr>
                <w:rFonts w:ascii="楷体_GB2312" w:eastAsia="楷体_GB2312" w:hAnsi="华文楷体" w:hint="eastAsia"/>
                <w:sz w:val="24"/>
              </w:rPr>
              <w:t>成</w:t>
            </w:r>
            <w:r>
              <w:rPr>
                <w:rFonts w:ascii="楷体_GB2312" w:eastAsia="楷体_GB2312" w:hAnsi="华文楷体"/>
                <w:sz w:val="24"/>
              </w:rPr>
              <w:t xml:space="preserve"> </w:t>
            </w:r>
            <w:r>
              <w:rPr>
                <w:rFonts w:ascii="楷体_GB2312" w:eastAsia="楷体_GB2312" w:hAnsi="华文楷体" w:hint="eastAsia"/>
                <w:sz w:val="24"/>
              </w:rPr>
              <w:t>绩</w:t>
            </w:r>
          </w:p>
        </w:tc>
        <w:tc>
          <w:tcPr>
            <w:tcW w:w="2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ascii="楷体_GB2312" w:eastAsia="楷体_GB2312" w:hAnsi="华文楷体"/>
                <w:sz w:val="24"/>
              </w:rPr>
            </w:pPr>
            <w:r>
              <w:rPr>
                <w:rFonts w:ascii="楷体_GB2312" w:eastAsia="楷体_GB2312" w:hAnsi="华文楷体" w:hint="eastAsia"/>
                <w:sz w:val="24"/>
              </w:rPr>
              <w:t>具体表扬意见</w:t>
            </w:r>
          </w:p>
        </w:tc>
      </w:tr>
      <w:tr w:rsidR="003C227D" w:rsidTr="00EF2F1A">
        <w:trPr>
          <w:trHeight w:val="340"/>
        </w:trPr>
        <w:tc>
          <w:tcPr>
            <w:tcW w:w="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  <w:r>
              <w:rPr>
                <w:rFonts w:ascii="楷体_GB2312" w:eastAsia="楷体_GB2312" w:hAnsi="华文楷体"/>
                <w:sz w:val="24"/>
              </w:rPr>
              <w:t>01</w:t>
            </w:r>
          </w:p>
        </w:tc>
        <w:tc>
          <w:tcPr>
            <w:tcW w:w="33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  <w:r>
              <w:rPr>
                <w:rFonts w:ascii="楷体_GB2312" w:eastAsia="楷体_GB2312" w:hAnsi="华文楷体" w:hint="eastAsia"/>
                <w:sz w:val="24"/>
              </w:rPr>
              <w:t>教师仪表、</w:t>
            </w:r>
            <w:proofErr w:type="gramStart"/>
            <w:r>
              <w:rPr>
                <w:rFonts w:ascii="楷体_GB2312" w:eastAsia="楷体_GB2312" w:hAnsi="华文楷体" w:hint="eastAsia"/>
                <w:sz w:val="24"/>
              </w:rPr>
              <w:t>教态</w:t>
            </w:r>
            <w:proofErr w:type="gramEnd"/>
          </w:p>
        </w:tc>
        <w:tc>
          <w:tcPr>
            <w:tcW w:w="46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A</w:t>
            </w:r>
          </w:p>
        </w:tc>
        <w:tc>
          <w:tcPr>
            <w:tcW w:w="464" w:type="dxa"/>
            <w:tcBorders>
              <w:top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B</w:t>
            </w:r>
          </w:p>
        </w:tc>
        <w:tc>
          <w:tcPr>
            <w:tcW w:w="464" w:type="dxa"/>
            <w:tcBorders>
              <w:top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C</w:t>
            </w:r>
          </w:p>
        </w:tc>
        <w:tc>
          <w:tcPr>
            <w:tcW w:w="4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D</w:t>
            </w:r>
          </w:p>
        </w:tc>
        <w:tc>
          <w:tcPr>
            <w:tcW w:w="28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</w:p>
        </w:tc>
      </w:tr>
      <w:tr w:rsidR="003C227D" w:rsidTr="00EF2F1A">
        <w:trPr>
          <w:trHeight w:val="340"/>
        </w:trPr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  <w:r>
              <w:rPr>
                <w:rFonts w:ascii="楷体_GB2312" w:eastAsia="楷体_GB2312" w:hAnsi="华文楷体"/>
                <w:sz w:val="24"/>
              </w:rPr>
              <w:t>02</w:t>
            </w:r>
          </w:p>
        </w:tc>
        <w:tc>
          <w:tcPr>
            <w:tcW w:w="3394" w:type="dxa"/>
            <w:tcBorders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  <w:r>
              <w:rPr>
                <w:rFonts w:ascii="楷体_GB2312" w:eastAsia="楷体_GB2312" w:hAnsi="华文楷体" w:hint="eastAsia"/>
                <w:sz w:val="24"/>
              </w:rPr>
              <w:t>教师精神面貌、调动控制全班</w:t>
            </w:r>
          </w:p>
        </w:tc>
        <w:tc>
          <w:tcPr>
            <w:tcW w:w="464" w:type="dxa"/>
            <w:tcBorders>
              <w:lef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A</w:t>
            </w:r>
          </w:p>
        </w:tc>
        <w:tc>
          <w:tcPr>
            <w:tcW w:w="464" w:type="dxa"/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B</w:t>
            </w:r>
          </w:p>
        </w:tc>
        <w:tc>
          <w:tcPr>
            <w:tcW w:w="464" w:type="dxa"/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C</w:t>
            </w:r>
          </w:p>
        </w:tc>
        <w:tc>
          <w:tcPr>
            <w:tcW w:w="464" w:type="dxa"/>
            <w:tcBorders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D</w:t>
            </w:r>
          </w:p>
        </w:tc>
        <w:tc>
          <w:tcPr>
            <w:tcW w:w="28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</w:p>
        </w:tc>
      </w:tr>
      <w:tr w:rsidR="003C227D" w:rsidTr="00EF2F1A">
        <w:trPr>
          <w:trHeight w:val="340"/>
        </w:trPr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  <w:r>
              <w:rPr>
                <w:rFonts w:ascii="楷体_GB2312" w:eastAsia="楷体_GB2312" w:hAnsi="华文楷体"/>
                <w:sz w:val="24"/>
              </w:rPr>
              <w:t>03</w:t>
            </w:r>
          </w:p>
        </w:tc>
        <w:tc>
          <w:tcPr>
            <w:tcW w:w="3394" w:type="dxa"/>
            <w:tcBorders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  <w:r>
              <w:rPr>
                <w:rFonts w:ascii="楷体_GB2312" w:eastAsia="楷体_GB2312" w:hAnsi="华文楷体" w:hint="eastAsia"/>
                <w:sz w:val="24"/>
              </w:rPr>
              <w:t>投入程度、感染力、课堂气氛</w:t>
            </w:r>
          </w:p>
        </w:tc>
        <w:tc>
          <w:tcPr>
            <w:tcW w:w="464" w:type="dxa"/>
            <w:tcBorders>
              <w:lef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A</w:t>
            </w:r>
          </w:p>
        </w:tc>
        <w:tc>
          <w:tcPr>
            <w:tcW w:w="464" w:type="dxa"/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B</w:t>
            </w:r>
          </w:p>
        </w:tc>
        <w:tc>
          <w:tcPr>
            <w:tcW w:w="464" w:type="dxa"/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C</w:t>
            </w:r>
          </w:p>
        </w:tc>
        <w:tc>
          <w:tcPr>
            <w:tcW w:w="464" w:type="dxa"/>
            <w:tcBorders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D</w:t>
            </w:r>
          </w:p>
        </w:tc>
        <w:tc>
          <w:tcPr>
            <w:tcW w:w="28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</w:p>
        </w:tc>
      </w:tr>
      <w:tr w:rsidR="003C227D" w:rsidTr="00EF2F1A">
        <w:trPr>
          <w:trHeight w:val="340"/>
        </w:trPr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  <w:r>
              <w:rPr>
                <w:rFonts w:ascii="楷体_GB2312" w:eastAsia="楷体_GB2312" w:hAnsi="华文楷体"/>
                <w:sz w:val="24"/>
              </w:rPr>
              <w:t>04</w:t>
            </w:r>
          </w:p>
        </w:tc>
        <w:tc>
          <w:tcPr>
            <w:tcW w:w="3394" w:type="dxa"/>
            <w:tcBorders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  <w:r>
              <w:rPr>
                <w:rFonts w:ascii="楷体_GB2312" w:eastAsia="楷体_GB2312" w:hAnsi="华文楷体" w:hint="eastAsia"/>
                <w:sz w:val="24"/>
              </w:rPr>
              <w:t>课堂时间安排合理程度</w:t>
            </w:r>
          </w:p>
        </w:tc>
        <w:tc>
          <w:tcPr>
            <w:tcW w:w="464" w:type="dxa"/>
            <w:tcBorders>
              <w:lef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A</w:t>
            </w:r>
          </w:p>
        </w:tc>
        <w:tc>
          <w:tcPr>
            <w:tcW w:w="464" w:type="dxa"/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B</w:t>
            </w:r>
          </w:p>
        </w:tc>
        <w:tc>
          <w:tcPr>
            <w:tcW w:w="464" w:type="dxa"/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C</w:t>
            </w:r>
          </w:p>
        </w:tc>
        <w:tc>
          <w:tcPr>
            <w:tcW w:w="464" w:type="dxa"/>
            <w:tcBorders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D</w:t>
            </w:r>
          </w:p>
        </w:tc>
        <w:tc>
          <w:tcPr>
            <w:tcW w:w="28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</w:p>
        </w:tc>
      </w:tr>
      <w:tr w:rsidR="003C227D" w:rsidTr="00EF2F1A">
        <w:trPr>
          <w:trHeight w:val="340"/>
        </w:trPr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  <w:r>
              <w:rPr>
                <w:rFonts w:ascii="楷体_GB2312" w:eastAsia="楷体_GB2312" w:hAnsi="华文楷体"/>
                <w:sz w:val="24"/>
              </w:rPr>
              <w:t>05</w:t>
            </w:r>
          </w:p>
        </w:tc>
        <w:tc>
          <w:tcPr>
            <w:tcW w:w="3394" w:type="dxa"/>
            <w:tcBorders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  <w:r>
              <w:rPr>
                <w:rFonts w:ascii="楷体_GB2312" w:eastAsia="楷体_GB2312" w:hAnsi="华文楷体" w:hint="eastAsia"/>
                <w:sz w:val="24"/>
              </w:rPr>
              <w:t>教学内容讲授熟练程度</w:t>
            </w:r>
          </w:p>
        </w:tc>
        <w:tc>
          <w:tcPr>
            <w:tcW w:w="464" w:type="dxa"/>
            <w:tcBorders>
              <w:lef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A</w:t>
            </w:r>
          </w:p>
        </w:tc>
        <w:tc>
          <w:tcPr>
            <w:tcW w:w="464" w:type="dxa"/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B</w:t>
            </w:r>
          </w:p>
        </w:tc>
        <w:tc>
          <w:tcPr>
            <w:tcW w:w="464" w:type="dxa"/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C</w:t>
            </w:r>
          </w:p>
        </w:tc>
        <w:tc>
          <w:tcPr>
            <w:tcW w:w="464" w:type="dxa"/>
            <w:tcBorders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D</w:t>
            </w:r>
          </w:p>
        </w:tc>
        <w:tc>
          <w:tcPr>
            <w:tcW w:w="28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</w:p>
        </w:tc>
      </w:tr>
      <w:tr w:rsidR="003C227D" w:rsidTr="00EF2F1A">
        <w:trPr>
          <w:trHeight w:val="340"/>
        </w:trPr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  <w:r>
              <w:rPr>
                <w:rFonts w:ascii="楷体_GB2312" w:eastAsia="楷体_GB2312" w:hAnsi="华文楷体"/>
                <w:sz w:val="24"/>
              </w:rPr>
              <w:t>06</w:t>
            </w:r>
          </w:p>
        </w:tc>
        <w:tc>
          <w:tcPr>
            <w:tcW w:w="3394" w:type="dxa"/>
            <w:tcBorders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  <w:r>
              <w:rPr>
                <w:rFonts w:ascii="楷体_GB2312" w:eastAsia="楷体_GB2312" w:hAnsi="华文楷体" w:hint="eastAsia"/>
                <w:sz w:val="24"/>
              </w:rPr>
              <w:t>外语口语水平</w:t>
            </w:r>
          </w:p>
        </w:tc>
        <w:tc>
          <w:tcPr>
            <w:tcW w:w="464" w:type="dxa"/>
            <w:tcBorders>
              <w:lef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A</w:t>
            </w:r>
          </w:p>
        </w:tc>
        <w:tc>
          <w:tcPr>
            <w:tcW w:w="464" w:type="dxa"/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B</w:t>
            </w:r>
          </w:p>
        </w:tc>
        <w:tc>
          <w:tcPr>
            <w:tcW w:w="464" w:type="dxa"/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C</w:t>
            </w:r>
          </w:p>
        </w:tc>
        <w:tc>
          <w:tcPr>
            <w:tcW w:w="464" w:type="dxa"/>
            <w:tcBorders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D</w:t>
            </w:r>
          </w:p>
        </w:tc>
        <w:tc>
          <w:tcPr>
            <w:tcW w:w="28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</w:p>
        </w:tc>
      </w:tr>
      <w:tr w:rsidR="003C227D" w:rsidTr="00EF2F1A">
        <w:trPr>
          <w:trHeight w:val="340"/>
        </w:trPr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  <w:r>
              <w:rPr>
                <w:rFonts w:ascii="楷体_GB2312" w:eastAsia="楷体_GB2312" w:hAnsi="华文楷体"/>
                <w:sz w:val="24"/>
              </w:rPr>
              <w:t>07</w:t>
            </w:r>
          </w:p>
        </w:tc>
        <w:tc>
          <w:tcPr>
            <w:tcW w:w="3394" w:type="dxa"/>
            <w:tcBorders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  <w:r>
              <w:rPr>
                <w:rFonts w:ascii="楷体_GB2312" w:eastAsia="楷体_GB2312" w:hAnsi="华文楷体" w:hint="eastAsia"/>
                <w:sz w:val="24"/>
              </w:rPr>
              <w:t>外语总体水平</w:t>
            </w:r>
          </w:p>
        </w:tc>
        <w:tc>
          <w:tcPr>
            <w:tcW w:w="464" w:type="dxa"/>
            <w:tcBorders>
              <w:lef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A</w:t>
            </w:r>
          </w:p>
        </w:tc>
        <w:tc>
          <w:tcPr>
            <w:tcW w:w="464" w:type="dxa"/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B</w:t>
            </w:r>
          </w:p>
        </w:tc>
        <w:tc>
          <w:tcPr>
            <w:tcW w:w="464" w:type="dxa"/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C</w:t>
            </w:r>
          </w:p>
        </w:tc>
        <w:tc>
          <w:tcPr>
            <w:tcW w:w="464" w:type="dxa"/>
            <w:tcBorders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D</w:t>
            </w:r>
          </w:p>
        </w:tc>
        <w:tc>
          <w:tcPr>
            <w:tcW w:w="28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</w:p>
        </w:tc>
      </w:tr>
      <w:tr w:rsidR="003C227D" w:rsidTr="00EF2F1A">
        <w:trPr>
          <w:trHeight w:val="340"/>
        </w:trPr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  <w:r>
              <w:rPr>
                <w:rFonts w:ascii="楷体_GB2312" w:eastAsia="楷体_GB2312" w:hAnsi="华文楷体"/>
                <w:sz w:val="24"/>
              </w:rPr>
              <w:t>08</w:t>
            </w:r>
          </w:p>
        </w:tc>
        <w:tc>
          <w:tcPr>
            <w:tcW w:w="3394" w:type="dxa"/>
            <w:tcBorders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  <w:r>
              <w:rPr>
                <w:rFonts w:ascii="楷体_GB2312" w:eastAsia="楷体_GB2312" w:hAnsi="华文楷体" w:hint="eastAsia"/>
                <w:sz w:val="24"/>
              </w:rPr>
              <w:t>外语</w:t>
            </w:r>
            <w:r>
              <w:rPr>
                <w:rFonts w:ascii="楷体_GB2312" w:eastAsia="楷体_GB2312" w:hAnsi="华文楷体"/>
                <w:sz w:val="24"/>
              </w:rPr>
              <w:t>——</w:t>
            </w:r>
            <w:r>
              <w:rPr>
                <w:rFonts w:ascii="楷体_GB2312" w:eastAsia="楷体_GB2312" w:hAnsi="华文楷体" w:hint="eastAsia"/>
                <w:sz w:val="24"/>
              </w:rPr>
              <w:t>汉语比例恰当程度</w:t>
            </w:r>
          </w:p>
        </w:tc>
        <w:tc>
          <w:tcPr>
            <w:tcW w:w="464" w:type="dxa"/>
            <w:tcBorders>
              <w:lef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A</w:t>
            </w:r>
          </w:p>
        </w:tc>
        <w:tc>
          <w:tcPr>
            <w:tcW w:w="464" w:type="dxa"/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B</w:t>
            </w:r>
          </w:p>
        </w:tc>
        <w:tc>
          <w:tcPr>
            <w:tcW w:w="464" w:type="dxa"/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C</w:t>
            </w:r>
          </w:p>
        </w:tc>
        <w:tc>
          <w:tcPr>
            <w:tcW w:w="464" w:type="dxa"/>
            <w:tcBorders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D</w:t>
            </w:r>
          </w:p>
        </w:tc>
        <w:tc>
          <w:tcPr>
            <w:tcW w:w="28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</w:p>
        </w:tc>
      </w:tr>
      <w:tr w:rsidR="003C227D" w:rsidTr="00EF2F1A">
        <w:trPr>
          <w:trHeight w:val="340"/>
        </w:trPr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  <w:r>
              <w:rPr>
                <w:rFonts w:ascii="楷体_GB2312" w:eastAsia="楷体_GB2312" w:hAnsi="华文楷体"/>
                <w:sz w:val="24"/>
              </w:rPr>
              <w:t>09</w:t>
            </w:r>
          </w:p>
        </w:tc>
        <w:tc>
          <w:tcPr>
            <w:tcW w:w="3394" w:type="dxa"/>
            <w:tcBorders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  <w:r>
              <w:rPr>
                <w:rFonts w:ascii="楷体_GB2312" w:eastAsia="楷体_GB2312" w:hAnsi="华文楷体" w:hint="eastAsia"/>
                <w:sz w:val="24"/>
              </w:rPr>
              <w:t>教案设计与教学思路</w:t>
            </w:r>
          </w:p>
        </w:tc>
        <w:tc>
          <w:tcPr>
            <w:tcW w:w="464" w:type="dxa"/>
            <w:tcBorders>
              <w:lef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A</w:t>
            </w:r>
          </w:p>
        </w:tc>
        <w:tc>
          <w:tcPr>
            <w:tcW w:w="464" w:type="dxa"/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B</w:t>
            </w:r>
          </w:p>
        </w:tc>
        <w:tc>
          <w:tcPr>
            <w:tcW w:w="464" w:type="dxa"/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C</w:t>
            </w:r>
          </w:p>
        </w:tc>
        <w:tc>
          <w:tcPr>
            <w:tcW w:w="464" w:type="dxa"/>
            <w:tcBorders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D</w:t>
            </w:r>
          </w:p>
        </w:tc>
        <w:tc>
          <w:tcPr>
            <w:tcW w:w="2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ascii="楷体_GB2312" w:eastAsia="楷体_GB2312" w:hAnsi="华文楷体"/>
                <w:sz w:val="24"/>
              </w:rPr>
            </w:pPr>
            <w:r>
              <w:rPr>
                <w:rFonts w:ascii="楷体_GB2312" w:eastAsia="楷体_GB2312" w:hAnsi="华文楷体" w:hint="eastAsia"/>
                <w:sz w:val="24"/>
              </w:rPr>
              <w:t>具体批评意见</w:t>
            </w:r>
          </w:p>
        </w:tc>
      </w:tr>
      <w:tr w:rsidR="003C227D" w:rsidTr="00EF2F1A">
        <w:trPr>
          <w:trHeight w:val="340"/>
        </w:trPr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  <w:r>
              <w:rPr>
                <w:rFonts w:ascii="楷体_GB2312" w:eastAsia="楷体_GB2312" w:hAnsi="华文楷体"/>
                <w:sz w:val="24"/>
              </w:rPr>
              <w:t>10</w:t>
            </w:r>
          </w:p>
        </w:tc>
        <w:tc>
          <w:tcPr>
            <w:tcW w:w="3394" w:type="dxa"/>
            <w:tcBorders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  <w:r>
              <w:rPr>
                <w:rFonts w:ascii="楷体_GB2312" w:eastAsia="楷体_GB2312" w:hAnsi="华文楷体" w:hint="eastAsia"/>
                <w:sz w:val="24"/>
              </w:rPr>
              <w:t>课文</w:t>
            </w:r>
            <w:r>
              <w:rPr>
                <w:rFonts w:ascii="楷体_GB2312" w:eastAsia="楷体_GB2312" w:hAnsi="华文楷体"/>
                <w:sz w:val="24"/>
              </w:rPr>
              <w:t>/</w:t>
            </w:r>
            <w:r>
              <w:rPr>
                <w:rFonts w:ascii="楷体_GB2312" w:eastAsia="楷体_GB2312" w:hAnsi="华文楷体" w:hint="eastAsia"/>
                <w:sz w:val="24"/>
              </w:rPr>
              <w:t>知识</w:t>
            </w:r>
            <w:r>
              <w:rPr>
                <w:rFonts w:ascii="楷体_GB2312" w:eastAsia="楷体_GB2312" w:hAnsi="华文楷体"/>
                <w:sz w:val="24"/>
              </w:rPr>
              <w:t>/</w:t>
            </w:r>
            <w:r>
              <w:rPr>
                <w:rFonts w:ascii="楷体_GB2312" w:eastAsia="楷体_GB2312" w:hAnsi="华文楷体" w:hint="eastAsia"/>
                <w:sz w:val="24"/>
              </w:rPr>
              <w:t>理论讲解水平</w:t>
            </w:r>
          </w:p>
        </w:tc>
        <w:tc>
          <w:tcPr>
            <w:tcW w:w="464" w:type="dxa"/>
            <w:tcBorders>
              <w:lef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A</w:t>
            </w:r>
          </w:p>
        </w:tc>
        <w:tc>
          <w:tcPr>
            <w:tcW w:w="464" w:type="dxa"/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B</w:t>
            </w:r>
          </w:p>
        </w:tc>
        <w:tc>
          <w:tcPr>
            <w:tcW w:w="464" w:type="dxa"/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C</w:t>
            </w:r>
          </w:p>
        </w:tc>
        <w:tc>
          <w:tcPr>
            <w:tcW w:w="464" w:type="dxa"/>
            <w:tcBorders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D</w:t>
            </w:r>
          </w:p>
        </w:tc>
        <w:tc>
          <w:tcPr>
            <w:tcW w:w="28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</w:p>
        </w:tc>
      </w:tr>
      <w:tr w:rsidR="003C227D" w:rsidTr="00EF2F1A">
        <w:trPr>
          <w:trHeight w:val="340"/>
        </w:trPr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  <w:r>
              <w:rPr>
                <w:rFonts w:ascii="楷体_GB2312" w:eastAsia="楷体_GB2312" w:hAnsi="华文楷体"/>
                <w:sz w:val="24"/>
              </w:rPr>
              <w:t>11</w:t>
            </w:r>
          </w:p>
        </w:tc>
        <w:tc>
          <w:tcPr>
            <w:tcW w:w="3394" w:type="dxa"/>
            <w:tcBorders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  <w:r>
              <w:rPr>
                <w:rFonts w:ascii="楷体_GB2312" w:eastAsia="楷体_GB2312" w:hAnsi="华文楷体" w:hint="eastAsia"/>
                <w:sz w:val="24"/>
              </w:rPr>
              <w:t>教学重点的选择与讲解</w:t>
            </w:r>
          </w:p>
        </w:tc>
        <w:tc>
          <w:tcPr>
            <w:tcW w:w="464" w:type="dxa"/>
            <w:tcBorders>
              <w:lef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A</w:t>
            </w:r>
          </w:p>
        </w:tc>
        <w:tc>
          <w:tcPr>
            <w:tcW w:w="464" w:type="dxa"/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B</w:t>
            </w:r>
          </w:p>
        </w:tc>
        <w:tc>
          <w:tcPr>
            <w:tcW w:w="464" w:type="dxa"/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C</w:t>
            </w:r>
          </w:p>
        </w:tc>
        <w:tc>
          <w:tcPr>
            <w:tcW w:w="464" w:type="dxa"/>
            <w:tcBorders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D</w:t>
            </w:r>
          </w:p>
        </w:tc>
        <w:tc>
          <w:tcPr>
            <w:tcW w:w="28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</w:p>
        </w:tc>
      </w:tr>
      <w:tr w:rsidR="003C227D" w:rsidTr="00EF2F1A">
        <w:trPr>
          <w:trHeight w:val="340"/>
        </w:trPr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  <w:r>
              <w:rPr>
                <w:rFonts w:ascii="楷体_GB2312" w:eastAsia="楷体_GB2312" w:hAnsi="华文楷体"/>
                <w:sz w:val="24"/>
              </w:rPr>
              <w:t>12</w:t>
            </w:r>
          </w:p>
        </w:tc>
        <w:tc>
          <w:tcPr>
            <w:tcW w:w="3394" w:type="dxa"/>
            <w:tcBorders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  <w:r>
              <w:rPr>
                <w:rFonts w:ascii="楷体_GB2312" w:eastAsia="楷体_GB2312" w:hAnsi="华文楷体" w:hint="eastAsia"/>
                <w:sz w:val="24"/>
              </w:rPr>
              <w:t>教学难点的讲解</w:t>
            </w:r>
          </w:p>
        </w:tc>
        <w:tc>
          <w:tcPr>
            <w:tcW w:w="464" w:type="dxa"/>
            <w:tcBorders>
              <w:lef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A</w:t>
            </w:r>
          </w:p>
        </w:tc>
        <w:tc>
          <w:tcPr>
            <w:tcW w:w="464" w:type="dxa"/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B</w:t>
            </w:r>
          </w:p>
        </w:tc>
        <w:tc>
          <w:tcPr>
            <w:tcW w:w="464" w:type="dxa"/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C</w:t>
            </w:r>
          </w:p>
        </w:tc>
        <w:tc>
          <w:tcPr>
            <w:tcW w:w="464" w:type="dxa"/>
            <w:tcBorders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D</w:t>
            </w:r>
          </w:p>
        </w:tc>
        <w:tc>
          <w:tcPr>
            <w:tcW w:w="28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</w:p>
        </w:tc>
      </w:tr>
      <w:tr w:rsidR="003C227D" w:rsidTr="00EF2F1A">
        <w:trPr>
          <w:trHeight w:val="340"/>
        </w:trPr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  <w:r>
              <w:rPr>
                <w:rFonts w:ascii="楷体_GB2312" w:eastAsia="楷体_GB2312" w:hAnsi="华文楷体"/>
                <w:sz w:val="24"/>
              </w:rPr>
              <w:t>13</w:t>
            </w:r>
          </w:p>
        </w:tc>
        <w:tc>
          <w:tcPr>
            <w:tcW w:w="3394" w:type="dxa"/>
            <w:tcBorders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  <w:r>
              <w:rPr>
                <w:rFonts w:ascii="楷体_GB2312" w:eastAsia="楷体_GB2312" w:hAnsi="华文楷体" w:hint="eastAsia"/>
                <w:sz w:val="24"/>
              </w:rPr>
              <w:t>练习选择及讲解水平</w:t>
            </w:r>
          </w:p>
        </w:tc>
        <w:tc>
          <w:tcPr>
            <w:tcW w:w="464" w:type="dxa"/>
            <w:tcBorders>
              <w:lef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A</w:t>
            </w:r>
          </w:p>
        </w:tc>
        <w:tc>
          <w:tcPr>
            <w:tcW w:w="464" w:type="dxa"/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B</w:t>
            </w:r>
          </w:p>
        </w:tc>
        <w:tc>
          <w:tcPr>
            <w:tcW w:w="464" w:type="dxa"/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C</w:t>
            </w:r>
          </w:p>
        </w:tc>
        <w:tc>
          <w:tcPr>
            <w:tcW w:w="464" w:type="dxa"/>
            <w:tcBorders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D</w:t>
            </w:r>
          </w:p>
        </w:tc>
        <w:tc>
          <w:tcPr>
            <w:tcW w:w="28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</w:p>
        </w:tc>
      </w:tr>
      <w:tr w:rsidR="003C227D" w:rsidTr="00EF2F1A">
        <w:trPr>
          <w:trHeight w:val="340"/>
        </w:trPr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  <w:r>
              <w:rPr>
                <w:rFonts w:ascii="楷体_GB2312" w:eastAsia="楷体_GB2312" w:hAnsi="华文楷体"/>
                <w:sz w:val="24"/>
              </w:rPr>
              <w:t>14</w:t>
            </w:r>
          </w:p>
        </w:tc>
        <w:tc>
          <w:tcPr>
            <w:tcW w:w="3394" w:type="dxa"/>
            <w:tcBorders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  <w:r>
              <w:rPr>
                <w:rFonts w:ascii="楷体_GB2312" w:eastAsia="楷体_GB2312" w:hAnsi="华文楷体" w:hint="eastAsia"/>
                <w:sz w:val="24"/>
              </w:rPr>
              <w:t>课堂活动设计与组织水平</w:t>
            </w:r>
          </w:p>
        </w:tc>
        <w:tc>
          <w:tcPr>
            <w:tcW w:w="464" w:type="dxa"/>
            <w:tcBorders>
              <w:lef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A</w:t>
            </w:r>
          </w:p>
        </w:tc>
        <w:tc>
          <w:tcPr>
            <w:tcW w:w="464" w:type="dxa"/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B</w:t>
            </w:r>
          </w:p>
        </w:tc>
        <w:tc>
          <w:tcPr>
            <w:tcW w:w="464" w:type="dxa"/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C</w:t>
            </w:r>
          </w:p>
        </w:tc>
        <w:tc>
          <w:tcPr>
            <w:tcW w:w="464" w:type="dxa"/>
            <w:tcBorders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D</w:t>
            </w:r>
          </w:p>
        </w:tc>
        <w:tc>
          <w:tcPr>
            <w:tcW w:w="28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</w:p>
        </w:tc>
      </w:tr>
      <w:tr w:rsidR="003C227D" w:rsidTr="00EF2F1A">
        <w:trPr>
          <w:trHeight w:val="340"/>
        </w:trPr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  <w:r>
              <w:rPr>
                <w:rFonts w:ascii="楷体_GB2312" w:eastAsia="楷体_GB2312" w:hAnsi="华文楷体"/>
                <w:sz w:val="24"/>
              </w:rPr>
              <w:t>15</w:t>
            </w:r>
          </w:p>
        </w:tc>
        <w:tc>
          <w:tcPr>
            <w:tcW w:w="3394" w:type="dxa"/>
            <w:tcBorders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  <w:r>
              <w:rPr>
                <w:rFonts w:ascii="楷体_GB2312" w:eastAsia="楷体_GB2312" w:hAnsi="华文楷体" w:hint="eastAsia"/>
                <w:sz w:val="24"/>
              </w:rPr>
              <w:t>教学方法适切及灵活程度</w:t>
            </w:r>
          </w:p>
        </w:tc>
        <w:tc>
          <w:tcPr>
            <w:tcW w:w="464" w:type="dxa"/>
            <w:tcBorders>
              <w:lef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A</w:t>
            </w:r>
          </w:p>
        </w:tc>
        <w:tc>
          <w:tcPr>
            <w:tcW w:w="464" w:type="dxa"/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B</w:t>
            </w:r>
          </w:p>
        </w:tc>
        <w:tc>
          <w:tcPr>
            <w:tcW w:w="464" w:type="dxa"/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C</w:t>
            </w:r>
          </w:p>
        </w:tc>
        <w:tc>
          <w:tcPr>
            <w:tcW w:w="464" w:type="dxa"/>
            <w:tcBorders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D</w:t>
            </w:r>
          </w:p>
        </w:tc>
        <w:tc>
          <w:tcPr>
            <w:tcW w:w="28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</w:p>
        </w:tc>
      </w:tr>
      <w:tr w:rsidR="003C227D" w:rsidTr="00EF2F1A">
        <w:trPr>
          <w:trHeight w:val="340"/>
        </w:trPr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  <w:r>
              <w:rPr>
                <w:rFonts w:ascii="楷体_GB2312" w:eastAsia="楷体_GB2312" w:hAnsi="华文楷体"/>
                <w:sz w:val="24"/>
              </w:rPr>
              <w:t>16</w:t>
            </w:r>
          </w:p>
        </w:tc>
        <w:tc>
          <w:tcPr>
            <w:tcW w:w="3394" w:type="dxa"/>
            <w:tcBorders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  <w:r>
              <w:rPr>
                <w:rFonts w:ascii="楷体_GB2312" w:eastAsia="楷体_GB2312" w:hAnsi="华文楷体" w:hint="eastAsia"/>
                <w:sz w:val="24"/>
              </w:rPr>
              <w:t>学生当堂配合情况及课堂纪律</w:t>
            </w:r>
          </w:p>
        </w:tc>
        <w:tc>
          <w:tcPr>
            <w:tcW w:w="464" w:type="dxa"/>
            <w:tcBorders>
              <w:lef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A</w:t>
            </w:r>
          </w:p>
        </w:tc>
        <w:tc>
          <w:tcPr>
            <w:tcW w:w="464" w:type="dxa"/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B</w:t>
            </w:r>
          </w:p>
        </w:tc>
        <w:tc>
          <w:tcPr>
            <w:tcW w:w="464" w:type="dxa"/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C</w:t>
            </w:r>
          </w:p>
        </w:tc>
        <w:tc>
          <w:tcPr>
            <w:tcW w:w="464" w:type="dxa"/>
            <w:tcBorders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D</w:t>
            </w:r>
          </w:p>
        </w:tc>
        <w:tc>
          <w:tcPr>
            <w:tcW w:w="28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</w:p>
        </w:tc>
      </w:tr>
      <w:tr w:rsidR="003C227D" w:rsidTr="00EF2F1A">
        <w:trPr>
          <w:trHeight w:val="340"/>
        </w:trPr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  <w:r>
              <w:rPr>
                <w:rFonts w:ascii="楷体_GB2312" w:eastAsia="楷体_GB2312" w:hAnsi="华文楷体"/>
                <w:sz w:val="24"/>
              </w:rPr>
              <w:t>17</w:t>
            </w:r>
          </w:p>
        </w:tc>
        <w:tc>
          <w:tcPr>
            <w:tcW w:w="3394" w:type="dxa"/>
            <w:tcBorders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  <w:r>
              <w:rPr>
                <w:rFonts w:ascii="楷体_GB2312" w:eastAsia="楷体_GB2312" w:hAnsi="华文楷体" w:hint="eastAsia"/>
                <w:sz w:val="24"/>
              </w:rPr>
              <w:t>教材评价</w:t>
            </w:r>
          </w:p>
        </w:tc>
        <w:tc>
          <w:tcPr>
            <w:tcW w:w="464" w:type="dxa"/>
            <w:tcBorders>
              <w:lef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A</w:t>
            </w:r>
          </w:p>
        </w:tc>
        <w:tc>
          <w:tcPr>
            <w:tcW w:w="464" w:type="dxa"/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B</w:t>
            </w:r>
          </w:p>
        </w:tc>
        <w:tc>
          <w:tcPr>
            <w:tcW w:w="464" w:type="dxa"/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C</w:t>
            </w:r>
          </w:p>
        </w:tc>
        <w:tc>
          <w:tcPr>
            <w:tcW w:w="464" w:type="dxa"/>
            <w:tcBorders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D</w:t>
            </w:r>
          </w:p>
        </w:tc>
        <w:tc>
          <w:tcPr>
            <w:tcW w:w="28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</w:p>
        </w:tc>
      </w:tr>
      <w:tr w:rsidR="003C227D" w:rsidTr="00EF2F1A">
        <w:trPr>
          <w:trHeight w:val="340"/>
        </w:trPr>
        <w:tc>
          <w:tcPr>
            <w:tcW w:w="69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  <w:r>
              <w:rPr>
                <w:rFonts w:ascii="楷体_GB2312" w:eastAsia="楷体_GB2312" w:hAnsi="华文楷体"/>
                <w:sz w:val="24"/>
              </w:rPr>
              <w:t>18</w:t>
            </w:r>
          </w:p>
        </w:tc>
        <w:tc>
          <w:tcPr>
            <w:tcW w:w="339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  <w:r>
              <w:rPr>
                <w:rFonts w:ascii="楷体_GB2312" w:eastAsia="楷体_GB2312" w:hAnsi="华文楷体" w:hint="eastAsia"/>
                <w:sz w:val="24"/>
              </w:rPr>
              <w:t>教书育人</w:t>
            </w:r>
          </w:p>
        </w:tc>
        <w:tc>
          <w:tcPr>
            <w:tcW w:w="46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A</w:t>
            </w:r>
          </w:p>
        </w:tc>
        <w:tc>
          <w:tcPr>
            <w:tcW w:w="464" w:type="dxa"/>
            <w:tcBorders>
              <w:bottom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B</w:t>
            </w:r>
          </w:p>
        </w:tc>
        <w:tc>
          <w:tcPr>
            <w:tcW w:w="464" w:type="dxa"/>
            <w:tcBorders>
              <w:bottom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C</w:t>
            </w:r>
          </w:p>
        </w:tc>
        <w:tc>
          <w:tcPr>
            <w:tcW w:w="4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D</w:t>
            </w:r>
          </w:p>
        </w:tc>
        <w:tc>
          <w:tcPr>
            <w:tcW w:w="28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rPr>
                <w:rFonts w:ascii="楷体_GB2312" w:eastAsia="楷体_GB2312" w:hAnsi="华文楷体"/>
                <w:sz w:val="24"/>
              </w:rPr>
            </w:pPr>
          </w:p>
        </w:tc>
      </w:tr>
      <w:tr w:rsidR="003C227D" w:rsidTr="00EF2F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90"/>
        </w:trPr>
        <w:tc>
          <w:tcPr>
            <w:tcW w:w="4092" w:type="dxa"/>
            <w:gridSpan w:val="2"/>
            <w:vAlign w:val="center"/>
          </w:tcPr>
          <w:p w:rsidR="003C227D" w:rsidRDefault="003C227D" w:rsidP="00EF2F1A">
            <w:pPr>
              <w:spacing w:line="500" w:lineRule="exact"/>
              <w:ind w:firstLineChars="100" w:firstLine="560"/>
              <w:rPr>
                <w:rFonts w:ascii="楷体_GB2312" w:eastAsia="楷体_GB2312" w:hAnsi="华文楷体"/>
                <w:w w:val="200"/>
                <w:sz w:val="24"/>
              </w:rPr>
            </w:pPr>
            <w:r>
              <w:rPr>
                <w:rFonts w:ascii="楷体_GB2312" w:eastAsia="楷体_GB2312" w:hAnsi="华文楷体" w:hint="eastAsia"/>
                <w:w w:val="200"/>
                <w:sz w:val="28"/>
                <w:szCs w:val="28"/>
              </w:rPr>
              <w:t>总体评价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A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B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C</w:t>
            </w:r>
          </w:p>
        </w:tc>
        <w:tc>
          <w:tcPr>
            <w:tcW w:w="464" w:type="dxa"/>
            <w:tcBorders>
              <w:left w:val="single" w:sz="4" w:space="0" w:color="auto"/>
            </w:tcBorders>
            <w:vAlign w:val="center"/>
          </w:tcPr>
          <w:p w:rsidR="003C227D" w:rsidRDefault="003C227D" w:rsidP="00EF2F1A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D</w:t>
            </w:r>
          </w:p>
        </w:tc>
        <w:tc>
          <w:tcPr>
            <w:tcW w:w="2807" w:type="dxa"/>
          </w:tcPr>
          <w:p w:rsidR="003C227D" w:rsidRDefault="003C227D" w:rsidP="00EF2F1A">
            <w:pPr>
              <w:spacing w:before="240" w:line="50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百分制评价：</w:t>
            </w:r>
          </w:p>
        </w:tc>
      </w:tr>
    </w:tbl>
    <w:p w:rsidR="003C227D" w:rsidRDefault="003C227D" w:rsidP="003C227D">
      <w:pPr>
        <w:pStyle w:val="1"/>
        <w:spacing w:before="0" w:beforeAutospacing="0" w:after="0" w:afterAutospacing="0" w:line="500" w:lineRule="exact"/>
        <w:ind w:firstLineChars="700" w:firstLine="2530"/>
        <w:jc w:val="both"/>
        <w:rPr>
          <w:rFonts w:ascii="楷体_GB2312" w:eastAsia="楷体_GB2312"/>
          <w:sz w:val="24"/>
        </w:rPr>
      </w:pPr>
      <w:bookmarkStart w:id="2" w:name="_Toc511219008"/>
      <w:bookmarkStart w:id="3" w:name="_Toc511220978"/>
      <w:r w:rsidRPr="00B618EF">
        <w:rPr>
          <w:rFonts w:hint="eastAsia"/>
          <w:sz w:val="36"/>
          <w:szCs w:val="36"/>
        </w:rPr>
        <w:t>教师教学综合评价表</w:t>
      </w:r>
      <w:bookmarkEnd w:id="2"/>
      <w:bookmarkEnd w:id="3"/>
    </w:p>
    <w:p w:rsidR="003C227D" w:rsidRDefault="003C227D" w:rsidP="003C227D">
      <w:pPr>
        <w:spacing w:line="36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授课教师姓名：</w:t>
      </w:r>
      <w:r>
        <w:rPr>
          <w:rFonts w:ascii="楷体_GB2312" w:eastAsia="楷体_GB2312"/>
          <w:sz w:val="24"/>
        </w:rPr>
        <w:t xml:space="preserve">                 </w:t>
      </w:r>
      <w:r>
        <w:rPr>
          <w:rFonts w:ascii="楷体_GB2312" w:eastAsia="楷体_GB2312" w:hint="eastAsia"/>
          <w:sz w:val="24"/>
        </w:rPr>
        <w:t>课程名称：</w:t>
      </w:r>
    </w:p>
    <w:p w:rsidR="003C227D" w:rsidRDefault="003C227D" w:rsidP="003C227D">
      <w:pPr>
        <w:spacing w:line="360" w:lineRule="exac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楷体_GB2312" w:eastAsia="楷体_GB2312" w:hint="eastAsia"/>
          <w:sz w:val="24"/>
        </w:rPr>
        <w:t>听课时间地点：</w:t>
      </w:r>
      <w:r>
        <w:rPr>
          <w:rFonts w:ascii="楷体_GB2312" w:eastAsia="楷体_GB2312"/>
          <w:sz w:val="24"/>
        </w:rPr>
        <w:t xml:space="preserve">                 </w:t>
      </w:r>
      <w:r>
        <w:rPr>
          <w:rFonts w:ascii="楷体_GB2312" w:eastAsia="楷体_GB2312" w:hint="eastAsia"/>
          <w:sz w:val="24"/>
        </w:rPr>
        <w:t>听课教师姓名：</w:t>
      </w:r>
    </w:p>
    <w:p w:rsidR="00E16CF8" w:rsidRPr="003C227D" w:rsidRDefault="00E16CF8">
      <w:bookmarkStart w:id="4" w:name="_GoBack"/>
      <w:bookmarkEnd w:id="4"/>
    </w:p>
    <w:sectPr w:rsidR="00E16CF8" w:rsidRPr="003C22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CB4" w:rsidRDefault="00785CB4" w:rsidP="003C227D">
      <w:r>
        <w:separator/>
      </w:r>
    </w:p>
  </w:endnote>
  <w:endnote w:type="continuationSeparator" w:id="0">
    <w:p w:rsidR="00785CB4" w:rsidRDefault="00785CB4" w:rsidP="003C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CB4" w:rsidRDefault="00785CB4" w:rsidP="003C227D">
      <w:r>
        <w:separator/>
      </w:r>
    </w:p>
  </w:footnote>
  <w:footnote w:type="continuationSeparator" w:id="0">
    <w:p w:rsidR="00785CB4" w:rsidRDefault="00785CB4" w:rsidP="003C2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58"/>
    <w:rsid w:val="003C227D"/>
    <w:rsid w:val="00785CB4"/>
    <w:rsid w:val="00910058"/>
    <w:rsid w:val="00E1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7D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C227D"/>
    <w:pPr>
      <w:widowControl/>
      <w:spacing w:before="100" w:beforeAutospacing="1" w:after="100" w:afterAutospacing="1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2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22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22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227D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3C227D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7D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C227D"/>
    <w:pPr>
      <w:widowControl/>
      <w:spacing w:before="100" w:beforeAutospacing="1" w:after="100" w:afterAutospacing="1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2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22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22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227D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3C227D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CHINA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2019-04-28T02:42:00Z</dcterms:created>
  <dcterms:modified xsi:type="dcterms:W3CDTF">2019-04-28T02:43:00Z</dcterms:modified>
</cp:coreProperties>
</file>